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C012F" w14:textId="77777777" w:rsidR="001B55E5" w:rsidRDefault="001B55E5"/>
    <w:p w14:paraId="5606511F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Staff Wellbeing Policy</w:t>
      </w:r>
    </w:p>
    <w:p w14:paraId="4B63056D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  <w:spacing w:after="240" w:line="259" w:lineRule="auto"/>
        <w:jc w:val="center"/>
        <w:rPr>
          <w:sz w:val="28"/>
          <w:szCs w:val="28"/>
        </w:rPr>
      </w:pPr>
      <w:r>
        <w:rPr>
          <w:sz w:val="28"/>
          <w:szCs w:val="28"/>
        </w:rPr>
        <w:t>Barton Seagrave Primary School</w:t>
      </w:r>
    </w:p>
    <w:p w14:paraId="30D40768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noProof/>
        </w:rPr>
        <w:drawing>
          <wp:anchor distT="114300" distB="114300" distL="114300" distR="114300" simplePos="0" relativeHeight="251658240" behindDoc="1" locked="0" layoutInCell="1" hidden="0" allowOverlap="1" wp14:anchorId="69256A79" wp14:editId="5B7286C9">
            <wp:simplePos x="0" y="0"/>
            <wp:positionH relativeFrom="column">
              <wp:posOffset>2619375</wp:posOffset>
            </wp:positionH>
            <wp:positionV relativeFrom="paragraph">
              <wp:posOffset>2687348</wp:posOffset>
            </wp:positionV>
            <wp:extent cx="1034158" cy="1034158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4158" cy="1034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hidden="0" allowOverlap="1" wp14:anchorId="53A9BD43" wp14:editId="31CE90ED">
            <wp:simplePos x="0" y="0"/>
            <wp:positionH relativeFrom="column">
              <wp:posOffset>872018</wp:posOffset>
            </wp:positionH>
            <wp:positionV relativeFrom="paragraph">
              <wp:posOffset>19050</wp:posOffset>
            </wp:positionV>
            <wp:extent cx="4443537" cy="2470256"/>
            <wp:effectExtent l="0" t="0" r="0" b="0"/>
            <wp:wrapNone/>
            <wp:docPr id="4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3537" cy="247025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12CEE55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43C00CA5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39B1E0A5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7803F773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4B38EAFE" w14:textId="77777777" w:rsidR="001B55E5" w:rsidRDefault="001B55E5">
      <w:pPr>
        <w:spacing w:after="0" w:line="276" w:lineRule="auto"/>
        <w:ind w:left="720"/>
      </w:pPr>
    </w:p>
    <w:p w14:paraId="619BE19F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342B7850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02B36FF4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38DAA3C8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36C9F5B8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7CE457F3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5F0F09C0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5EF5E9FB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1B1E3D38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721F4A8F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357C3926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79A9418A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6D444A0F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"/>
        <w:tblW w:w="9720" w:type="dxa"/>
        <w:tblInd w:w="-108" w:type="dxa"/>
        <w:tblBorders>
          <w:top w:val="nil"/>
          <w:left w:val="nil"/>
          <w:bottom w:val="nil"/>
          <w:right w:val="nil"/>
          <w:insideH w:val="single" w:sz="18" w:space="0" w:color="FFFFFF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586"/>
        <w:gridCol w:w="3268"/>
        <w:gridCol w:w="3866"/>
      </w:tblGrid>
      <w:tr w:rsidR="001B55E5" w14:paraId="795906CD" w14:textId="77777777">
        <w:tc>
          <w:tcPr>
            <w:tcW w:w="2586" w:type="dxa"/>
            <w:tcBorders>
              <w:top w:val="nil"/>
              <w:bottom w:val="single" w:sz="18" w:space="0" w:color="FFFFFF"/>
            </w:tcBorders>
            <w:shd w:val="clear" w:color="auto" w:fill="D8DFDE"/>
          </w:tcPr>
          <w:p w14:paraId="6FDA1643" w14:textId="77777777" w:rsidR="001B55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</w:rPr>
              <w:t>Approved by:</w:t>
            </w:r>
          </w:p>
        </w:tc>
        <w:tc>
          <w:tcPr>
            <w:tcW w:w="3268" w:type="dxa"/>
            <w:tcBorders>
              <w:top w:val="nil"/>
              <w:bottom w:val="single" w:sz="18" w:space="0" w:color="FFFFFF"/>
            </w:tcBorders>
            <w:shd w:val="clear" w:color="auto" w:fill="D8DFDE"/>
          </w:tcPr>
          <w:p w14:paraId="1C94E913" w14:textId="77777777" w:rsidR="001B55E5" w:rsidRDefault="001B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850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866" w:type="dxa"/>
            <w:tcBorders>
              <w:top w:val="nil"/>
              <w:bottom w:val="single" w:sz="18" w:space="0" w:color="FFFFFF"/>
            </w:tcBorders>
            <w:shd w:val="clear" w:color="auto" w:fill="D8DFDE"/>
          </w:tcPr>
          <w:p w14:paraId="17BE4490" w14:textId="77777777" w:rsidR="001B55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85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Date: </w:t>
            </w:r>
          </w:p>
        </w:tc>
      </w:tr>
      <w:tr w:rsidR="001B55E5" w14:paraId="1DF2E43A" w14:textId="77777777">
        <w:tc>
          <w:tcPr>
            <w:tcW w:w="2586" w:type="dxa"/>
            <w:tcBorders>
              <w:top w:val="single" w:sz="18" w:space="0" w:color="FFFFFF"/>
              <w:bottom w:val="single" w:sz="18" w:space="0" w:color="FFFFFF"/>
            </w:tcBorders>
            <w:shd w:val="clear" w:color="auto" w:fill="D8DFDE"/>
          </w:tcPr>
          <w:p w14:paraId="6766D30B" w14:textId="77777777" w:rsidR="001B55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</w:rPr>
              <w:t>Last reviewed on:</w:t>
            </w:r>
          </w:p>
        </w:tc>
        <w:tc>
          <w:tcPr>
            <w:tcW w:w="7134" w:type="dxa"/>
            <w:gridSpan w:val="2"/>
            <w:tcBorders>
              <w:top w:val="single" w:sz="18" w:space="0" w:color="FFFFFF"/>
              <w:bottom w:val="single" w:sz="18" w:space="0" w:color="FFFFFF"/>
            </w:tcBorders>
            <w:shd w:val="clear" w:color="auto" w:fill="D8DFDE"/>
          </w:tcPr>
          <w:p w14:paraId="6EBB2E7A" w14:textId="77777777" w:rsidR="001B55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85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 xml:space="preserve">Date: </w:t>
            </w:r>
          </w:p>
        </w:tc>
      </w:tr>
      <w:tr w:rsidR="001B55E5" w14:paraId="4D94ED0C" w14:textId="77777777">
        <w:tc>
          <w:tcPr>
            <w:tcW w:w="2586" w:type="dxa"/>
            <w:tcBorders>
              <w:top w:val="single" w:sz="18" w:space="0" w:color="FFFFFF"/>
              <w:bottom w:val="nil"/>
            </w:tcBorders>
            <w:shd w:val="clear" w:color="auto" w:fill="D8DFDE"/>
          </w:tcPr>
          <w:p w14:paraId="0A2A39C0" w14:textId="77777777" w:rsidR="001B55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</w:rPr>
              <w:t>Next review due by:</w:t>
            </w:r>
          </w:p>
        </w:tc>
        <w:tc>
          <w:tcPr>
            <w:tcW w:w="7134" w:type="dxa"/>
            <w:gridSpan w:val="2"/>
            <w:tcBorders>
              <w:top w:val="single" w:sz="18" w:space="0" w:color="FFFFFF"/>
              <w:bottom w:val="nil"/>
            </w:tcBorders>
            <w:shd w:val="clear" w:color="auto" w:fill="D8DFDE"/>
          </w:tcPr>
          <w:p w14:paraId="10F62277" w14:textId="77777777" w:rsidR="001B55E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85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Date:</w:t>
            </w:r>
          </w:p>
        </w:tc>
      </w:tr>
    </w:tbl>
    <w:p w14:paraId="6556B994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4B1A42E6" w14:textId="77777777" w:rsidR="001B55E5" w:rsidRDefault="00000000">
      <w:r>
        <w:rPr>
          <w:b/>
          <w:sz w:val="28"/>
          <w:szCs w:val="28"/>
        </w:rPr>
        <w:t>Contents</w:t>
      </w:r>
    </w:p>
    <w:sdt>
      <w:sdtPr>
        <w:id w:val="304666730"/>
        <w:docPartObj>
          <w:docPartGallery w:val="Table of Contents"/>
          <w:docPartUnique/>
        </w:docPartObj>
      </w:sdtPr>
      <w:sdtContent>
        <w:p w14:paraId="49854D1E" w14:textId="77777777" w:rsidR="001B55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736"/>
            </w:tabs>
            <w:spacing w:after="100"/>
            <w:rPr>
              <w:rFonts w:ascii="Calibri" w:eastAsia="Calibri" w:hAnsi="Calibri" w:cs="Calibri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gjdgxs">
            <w:r>
              <w:t>1. Aims</w:t>
            </w:r>
            <w:r>
              <w:tab/>
              <w:t>3</w:t>
            </w:r>
          </w:hyperlink>
        </w:p>
        <w:p w14:paraId="19EC5064" w14:textId="77777777" w:rsidR="001B55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736"/>
            </w:tabs>
            <w:spacing w:after="100"/>
            <w:rPr>
              <w:rFonts w:ascii="Calibri" w:eastAsia="Calibri" w:hAnsi="Calibri" w:cs="Calibri"/>
              <w:sz w:val="22"/>
              <w:szCs w:val="22"/>
            </w:rPr>
          </w:pPr>
          <w:hyperlink w:anchor="_30j0zll">
            <w:r>
              <w:t>2. Promoting wellbeing at all times</w:t>
            </w:r>
            <w:r>
              <w:tab/>
              <w:t>3</w:t>
            </w:r>
          </w:hyperlink>
        </w:p>
        <w:p w14:paraId="19D4D3AA" w14:textId="77777777" w:rsidR="001B55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736"/>
            </w:tabs>
            <w:spacing w:after="100"/>
            <w:rPr>
              <w:rFonts w:ascii="Calibri" w:eastAsia="Calibri" w:hAnsi="Calibri" w:cs="Calibri"/>
              <w:sz w:val="22"/>
              <w:szCs w:val="22"/>
            </w:rPr>
          </w:pPr>
          <w:hyperlink w:anchor="_1fob9te">
            <w:r>
              <w:t>3. Managing specific wellbeing issues</w:t>
            </w:r>
            <w:r>
              <w:tab/>
              <w:t>5</w:t>
            </w:r>
          </w:hyperlink>
        </w:p>
        <w:p w14:paraId="14C8D13D" w14:textId="77777777" w:rsidR="001B55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736"/>
            </w:tabs>
            <w:spacing w:after="100"/>
            <w:rPr>
              <w:rFonts w:ascii="Calibri" w:eastAsia="Calibri" w:hAnsi="Calibri" w:cs="Calibri"/>
              <w:sz w:val="22"/>
              <w:szCs w:val="22"/>
            </w:rPr>
          </w:pPr>
          <w:hyperlink w:anchor="_3znysh7">
            <w:r>
              <w:t>4. Monitoring arrangements</w:t>
            </w:r>
            <w:r>
              <w:tab/>
              <w:t>5</w:t>
            </w:r>
          </w:hyperlink>
        </w:p>
        <w:p w14:paraId="770FD8A4" w14:textId="77777777" w:rsidR="001B55E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736"/>
            </w:tabs>
            <w:spacing w:after="100"/>
            <w:rPr>
              <w:rFonts w:ascii="Calibri" w:eastAsia="Calibri" w:hAnsi="Calibri" w:cs="Calibri"/>
              <w:sz w:val="22"/>
              <w:szCs w:val="22"/>
            </w:rPr>
          </w:pPr>
          <w:hyperlink w:anchor="_3dy6vkm">
            <w:r>
              <w:t>5. Links with other policies</w:t>
            </w:r>
            <w:r>
              <w:tab/>
              <w:t>5</w:t>
            </w:r>
          </w:hyperlink>
          <w:r>
            <w:fldChar w:fldCharType="end"/>
          </w:r>
        </w:p>
      </w:sdtContent>
    </w:sdt>
    <w:p w14:paraId="35F6F05C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bookmarkStart w:id="0" w:name="_gjdgxs" w:colFirst="0" w:colLast="0"/>
    <w:bookmarkEnd w:id="0"/>
    <w:p w14:paraId="5D6FB8BC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mc:AlternateContent>
          <mc:Choice Requires="wpg">
            <w:drawing>
              <wp:anchor distT="4294967295" distB="4294967295" distL="114300" distR="114300" simplePos="0" relativeHeight="251660288" behindDoc="0" locked="0" layoutInCell="1" hidden="0" allowOverlap="1" wp14:anchorId="5C9AA8EA" wp14:editId="344F0A86">
                <wp:simplePos x="0" y="0"/>
                <wp:positionH relativeFrom="column">
                  <wp:posOffset>1</wp:posOffset>
                </wp:positionH>
                <wp:positionV relativeFrom="paragraph">
                  <wp:posOffset>5096</wp:posOffset>
                </wp:positionV>
                <wp:extent cx="6158865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66568" y="3780000"/>
                          <a:ext cx="615886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rgbClr val="12263F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5096</wp:posOffset>
                </wp:positionV>
                <wp:extent cx="6158865" cy="12700"/>
                <wp:effectExtent b="0" l="0" r="0" t="0"/>
                <wp:wrapNone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5886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20EF0CC" w14:textId="77777777" w:rsidR="001B55E5" w:rsidRDefault="001B55E5">
      <w:pPr>
        <w:pStyle w:val="Heading1"/>
        <w:rPr>
          <w:color w:val="000000"/>
        </w:rPr>
      </w:pPr>
    </w:p>
    <w:p w14:paraId="32387630" w14:textId="77777777" w:rsidR="001B55E5" w:rsidRDefault="001B55E5"/>
    <w:p w14:paraId="3B1ACC21" w14:textId="77777777" w:rsidR="001B55E5" w:rsidRDefault="001B55E5"/>
    <w:p w14:paraId="0E15ECC7" w14:textId="77777777" w:rsidR="001B55E5" w:rsidRDefault="001B55E5"/>
    <w:p w14:paraId="7A293926" w14:textId="77777777" w:rsidR="001B55E5" w:rsidRDefault="00000000">
      <w:pPr>
        <w:pStyle w:val="Heading1"/>
        <w:rPr>
          <w:color w:val="000000"/>
        </w:rPr>
      </w:pPr>
      <w:r>
        <w:rPr>
          <w:color w:val="000000"/>
        </w:rPr>
        <w:lastRenderedPageBreak/>
        <w:t>1. Aims</w:t>
      </w:r>
    </w:p>
    <w:p w14:paraId="1A82631D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This policy aims to:</w:t>
      </w:r>
    </w:p>
    <w:p w14:paraId="17211033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Support the wellbeing of all staff to avoid negative impacts on their mental and physical </w:t>
      </w:r>
      <w:proofErr w:type="gramStart"/>
      <w:r>
        <w:t>health</w:t>
      </w:r>
      <w:proofErr w:type="gramEnd"/>
    </w:p>
    <w:p w14:paraId="6A774500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Provide a supportive work environment for all </w:t>
      </w:r>
      <w:proofErr w:type="gramStart"/>
      <w:r>
        <w:t>staff</w:t>
      </w:r>
      <w:proofErr w:type="gramEnd"/>
    </w:p>
    <w:p w14:paraId="7C9EEDFC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Acknowledge the needs of staff, and how these change over </w:t>
      </w:r>
      <w:proofErr w:type="gramStart"/>
      <w:r>
        <w:t>time</w:t>
      </w:r>
      <w:proofErr w:type="gramEnd"/>
    </w:p>
    <w:p w14:paraId="781CC658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Allow staff to balance their working lives with their personal needs and </w:t>
      </w:r>
      <w:proofErr w:type="gramStart"/>
      <w:r>
        <w:t>responsibilities</w:t>
      </w:r>
      <w:proofErr w:type="gramEnd"/>
    </w:p>
    <w:p w14:paraId="02F20A18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Help staff with any specific wellbeing issues they </w:t>
      </w:r>
      <w:proofErr w:type="gramStart"/>
      <w:r>
        <w:t>experience</w:t>
      </w:r>
      <w:proofErr w:type="gramEnd"/>
    </w:p>
    <w:p w14:paraId="1A79F265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Ensure that staff understand their role in working towards the above aims.</w:t>
      </w:r>
    </w:p>
    <w:p w14:paraId="5354BE98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  <w:bookmarkStart w:id="1" w:name="_30j0zll" w:colFirst="0" w:colLast="0"/>
      <w:bookmarkEnd w:id="1"/>
    </w:p>
    <w:p w14:paraId="7520BD02" w14:textId="77777777" w:rsidR="001B55E5" w:rsidRDefault="00000000">
      <w:pPr>
        <w:pStyle w:val="Heading1"/>
        <w:rPr>
          <w:color w:val="000000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Promoting wellbeing at all times</w:t>
      </w:r>
      <w:proofErr w:type="gramEnd"/>
    </w:p>
    <w:p w14:paraId="03FFF63C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2.1 Role of all staff</w:t>
      </w:r>
    </w:p>
    <w:p w14:paraId="0D95FCB2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All staff are expected to:</w:t>
      </w:r>
    </w:p>
    <w:p w14:paraId="4E0BE22C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Treat each other with empathy and </w:t>
      </w:r>
      <w:proofErr w:type="gramStart"/>
      <w:r>
        <w:t>respect</w:t>
      </w:r>
      <w:proofErr w:type="gramEnd"/>
    </w:p>
    <w:p w14:paraId="38F0A3F3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Keep in mind the workload and wellbeing of other members of </w:t>
      </w:r>
      <w:proofErr w:type="gramStart"/>
      <w:r>
        <w:t>staff</w:t>
      </w:r>
      <w:proofErr w:type="gramEnd"/>
    </w:p>
    <w:p w14:paraId="02CE85AF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Support other members of staff if they become stressed, such as by providing practical assistance or emotional </w:t>
      </w:r>
      <w:proofErr w:type="gramStart"/>
      <w:r>
        <w:t>reassurance</w:t>
      </w:r>
      <w:proofErr w:type="gramEnd"/>
    </w:p>
    <w:p w14:paraId="47EB4D56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Report honestly about their wellbeing and let other members of staff know when they need </w:t>
      </w:r>
      <w:proofErr w:type="gramStart"/>
      <w:r>
        <w:t>support</w:t>
      </w:r>
      <w:proofErr w:type="gramEnd"/>
    </w:p>
    <w:p w14:paraId="2902B004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Follow the school’s policy on out-of-school hours working, including guidance on when it is and isn’t reasonable to respond to </w:t>
      </w:r>
      <w:proofErr w:type="gramStart"/>
      <w:r>
        <w:t>communications</w:t>
      </w:r>
      <w:proofErr w:type="gramEnd"/>
    </w:p>
    <w:p w14:paraId="672756C7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Contribute positively towards morale and team </w:t>
      </w:r>
      <w:proofErr w:type="gramStart"/>
      <w:r>
        <w:t>spirit</w:t>
      </w:r>
      <w:proofErr w:type="gramEnd"/>
    </w:p>
    <w:p w14:paraId="6B38FB83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 shared areas respectfully, such as the staff room or </w:t>
      </w:r>
      <w:proofErr w:type="gramStart"/>
      <w:r>
        <w:t>offices</w:t>
      </w:r>
      <w:proofErr w:type="gramEnd"/>
    </w:p>
    <w:p w14:paraId="0415CE06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Take part in training opportunities that promote their wellbeing.</w:t>
      </w:r>
    </w:p>
    <w:p w14:paraId="538D725A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2.2 Role of line managers</w:t>
      </w:r>
    </w:p>
    <w:p w14:paraId="7468CD0B" w14:textId="77777777" w:rsidR="001B55E5" w:rsidRDefault="00000000">
      <w:pPr>
        <w:numPr>
          <w:ilvl w:val="0"/>
          <w:numId w:val="1"/>
        </w:numPr>
        <w:spacing w:after="0" w:line="360" w:lineRule="auto"/>
      </w:pPr>
      <w:r>
        <w:t xml:space="preserve">Headteacher: M. </w:t>
      </w:r>
      <w:proofErr w:type="spellStart"/>
      <w:r>
        <w:t>Krzanicki</w:t>
      </w:r>
      <w:proofErr w:type="spellEnd"/>
      <w:r>
        <w:t xml:space="preserve"> (Senior Leaders/Business Manager/Family Worker)</w:t>
      </w:r>
    </w:p>
    <w:p w14:paraId="738F23D7" w14:textId="77777777" w:rsidR="001B55E5" w:rsidRDefault="00000000">
      <w:pPr>
        <w:numPr>
          <w:ilvl w:val="0"/>
          <w:numId w:val="1"/>
        </w:numPr>
        <w:spacing w:after="0" w:line="360" w:lineRule="auto"/>
      </w:pPr>
      <w:r>
        <w:t>Deputy Headteacher: J. Powell (Y3 &amp; Y4 teachers/HLTAs/MSAs)</w:t>
      </w:r>
    </w:p>
    <w:p w14:paraId="555EF141" w14:textId="77777777" w:rsidR="001B55E5" w:rsidRDefault="00000000">
      <w:pPr>
        <w:numPr>
          <w:ilvl w:val="0"/>
          <w:numId w:val="1"/>
        </w:numPr>
        <w:spacing w:after="0" w:line="360" w:lineRule="auto"/>
      </w:pPr>
      <w:r>
        <w:t>Assistant Headteacher: P. Lee (EYFS &amp; Y1 teachers)</w:t>
      </w:r>
    </w:p>
    <w:p w14:paraId="365A3816" w14:textId="77777777" w:rsidR="001B55E5" w:rsidRDefault="00000000">
      <w:pPr>
        <w:numPr>
          <w:ilvl w:val="0"/>
          <w:numId w:val="1"/>
        </w:numPr>
        <w:spacing w:after="0" w:line="360" w:lineRule="auto"/>
      </w:pPr>
      <w:r>
        <w:t>Assistant Headteacher/SENCo: S. Aiken (Y2 teachers/TAs)</w:t>
      </w:r>
    </w:p>
    <w:p w14:paraId="3E2665EE" w14:textId="77777777" w:rsidR="001B55E5" w:rsidRDefault="00000000">
      <w:pPr>
        <w:numPr>
          <w:ilvl w:val="0"/>
          <w:numId w:val="1"/>
        </w:numPr>
        <w:spacing w:after="0" w:line="360" w:lineRule="auto"/>
      </w:pPr>
      <w:r>
        <w:t>Assistant Headteacher: P. Wright (Y5 &amp; Y6 teachers)</w:t>
      </w:r>
    </w:p>
    <w:p w14:paraId="62212F4E" w14:textId="77777777" w:rsidR="001B55E5" w:rsidRDefault="00000000">
      <w:pPr>
        <w:numPr>
          <w:ilvl w:val="0"/>
          <w:numId w:val="1"/>
        </w:numPr>
        <w:spacing w:after="0" w:line="360" w:lineRule="auto"/>
      </w:pPr>
      <w:r>
        <w:t>Business Manager: A. Gibson (Admin. team/Caretaker/Cleaners)</w:t>
      </w:r>
    </w:p>
    <w:p w14:paraId="2E20A6FE" w14:textId="77777777" w:rsidR="001B55E5" w:rsidRDefault="001B55E5">
      <w:pPr>
        <w:spacing w:after="0" w:line="276" w:lineRule="auto"/>
      </w:pPr>
    </w:p>
    <w:p w14:paraId="35B32814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  <w:r>
        <w:rPr>
          <w:b/>
        </w:rPr>
        <w:t>Line managers are expected to:</w:t>
      </w:r>
    </w:p>
    <w:p w14:paraId="35155DE2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Maintain positive relationships with their staff and value them for their skills, not their working </w:t>
      </w:r>
      <w:proofErr w:type="gramStart"/>
      <w:r>
        <w:t>pattern</w:t>
      </w:r>
      <w:proofErr w:type="gramEnd"/>
    </w:p>
    <w:p w14:paraId="0FBF800B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Provide a non-judgemental and confidential support system to their </w:t>
      </w:r>
      <w:proofErr w:type="gramStart"/>
      <w:r>
        <w:t>staff</w:t>
      </w:r>
      <w:proofErr w:type="gramEnd"/>
    </w:p>
    <w:p w14:paraId="409FF0C6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Take any complaints or concerns seriously and deal with them appropriately using the school’s </w:t>
      </w:r>
      <w:proofErr w:type="gramStart"/>
      <w:r>
        <w:t>policies</w:t>
      </w:r>
      <w:proofErr w:type="gramEnd"/>
    </w:p>
    <w:p w14:paraId="52E4C068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Monitor workloads and be alert to signs of stress, and regularly talk to staff about their work/life </w:t>
      </w:r>
      <w:proofErr w:type="gramStart"/>
      <w:r>
        <w:t>balance</w:t>
      </w:r>
      <w:proofErr w:type="gramEnd"/>
    </w:p>
    <w:p w14:paraId="2CB645E0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Make sure new staff are properly and thoroughly inducted and feel able to ask for </w:t>
      </w:r>
      <w:proofErr w:type="gramStart"/>
      <w:r>
        <w:t>help</w:t>
      </w:r>
      <w:proofErr w:type="gramEnd"/>
    </w:p>
    <w:p w14:paraId="67A37206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Understand that personal issues and pressures at work may have a temporary effect on work performance, and take that into account during any appraisal or capability </w:t>
      </w:r>
      <w:proofErr w:type="gramStart"/>
      <w:r>
        <w:t>procedures</w:t>
      </w:r>
      <w:proofErr w:type="gramEnd"/>
    </w:p>
    <w:p w14:paraId="045A2D3F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Promote information about, and access to, external support </w:t>
      </w:r>
      <w:proofErr w:type="gramStart"/>
      <w:r>
        <w:t>services</w:t>
      </w:r>
      <w:proofErr w:type="gramEnd"/>
    </w:p>
    <w:p w14:paraId="12866DEE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Help to arrange personal and professional development training where </w:t>
      </w:r>
      <w:proofErr w:type="gramStart"/>
      <w:r>
        <w:t>appropriate</w:t>
      </w:r>
      <w:proofErr w:type="gramEnd"/>
    </w:p>
    <w:p w14:paraId="4A340519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Keep in touch with staff if they are absent for long periods, in line with school </w:t>
      </w:r>
      <w:proofErr w:type="gramStart"/>
      <w:r>
        <w:t>policy</w:t>
      </w:r>
      <w:proofErr w:type="gramEnd"/>
    </w:p>
    <w:p w14:paraId="48B46E6B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Monitor staff sickness absence, and have support meetings with them if any patterns </w:t>
      </w:r>
      <w:proofErr w:type="gramStart"/>
      <w:r>
        <w:t>emerge</w:t>
      </w:r>
      <w:proofErr w:type="gramEnd"/>
    </w:p>
    <w:p w14:paraId="4CFCCCA5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Conduct return to work interviews to support staff back into work.</w:t>
      </w:r>
    </w:p>
    <w:p w14:paraId="1943C49D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2.3 Role of senior staff</w:t>
      </w:r>
    </w:p>
    <w:p w14:paraId="57DA7960" w14:textId="77777777" w:rsidR="001B55E5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>
        <w:t xml:space="preserve">Headteacher: M. </w:t>
      </w:r>
      <w:proofErr w:type="spellStart"/>
      <w:r>
        <w:t>Krzanicki</w:t>
      </w:r>
      <w:proofErr w:type="spellEnd"/>
    </w:p>
    <w:p w14:paraId="736F3682" w14:textId="77777777" w:rsidR="001B55E5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>
        <w:t xml:space="preserve">Deputy Headteacher/Y3/4 lead/Designated Mental Health Lead: J. Powell </w:t>
      </w:r>
    </w:p>
    <w:p w14:paraId="0C8B02E1" w14:textId="77777777" w:rsidR="001B55E5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>
        <w:t>Assistant Headteacher/EYFS lead: P. Lee</w:t>
      </w:r>
    </w:p>
    <w:p w14:paraId="4BFA29B6" w14:textId="77777777" w:rsidR="001B55E5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>
        <w:t xml:space="preserve">Assistant Headteacher/SENCo: S. </w:t>
      </w:r>
      <w:proofErr w:type="spellStart"/>
      <w:r>
        <w:t>AIken</w:t>
      </w:r>
      <w:proofErr w:type="spellEnd"/>
    </w:p>
    <w:p w14:paraId="571EF8E4" w14:textId="77777777" w:rsidR="001B55E5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</w:pPr>
      <w:r>
        <w:t>Assistant Headteacher/Assessment Lead/Year 5/6 lead: P. Wright</w:t>
      </w:r>
    </w:p>
    <w:p w14:paraId="5A3F317F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Senior staff are expected to:</w:t>
      </w:r>
    </w:p>
    <w:p w14:paraId="455AB9D7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Lead in setting standards for conduct, including how they treat other members of staff and adhering to agreed working </w:t>
      </w:r>
      <w:proofErr w:type="gramStart"/>
      <w:r>
        <w:t>hours</w:t>
      </w:r>
      <w:proofErr w:type="gramEnd"/>
    </w:p>
    <w:p w14:paraId="44984BBD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Manage a non-judgemental and confidential support system for </w:t>
      </w:r>
      <w:proofErr w:type="gramStart"/>
      <w:r>
        <w:t>staff</w:t>
      </w:r>
      <w:proofErr w:type="gramEnd"/>
    </w:p>
    <w:p w14:paraId="219E7B50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Monitor the wellbeing of staff through regular surveys and structured </w:t>
      </w:r>
      <w:proofErr w:type="gramStart"/>
      <w:r>
        <w:t>conversations</w:t>
      </w:r>
      <w:proofErr w:type="gramEnd"/>
    </w:p>
    <w:p w14:paraId="57ED63E2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Make sure accountability systems are based on trust and professional dialogue, with proportionate amounts of direct </w:t>
      </w:r>
      <w:proofErr w:type="gramStart"/>
      <w:r>
        <w:t>monitoring</w:t>
      </w:r>
      <w:proofErr w:type="gramEnd"/>
    </w:p>
    <w:p w14:paraId="491DBB4E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Regularly review the demands on staff, such as the time spent on paperwork, and seek alternative solutions wherever </w:t>
      </w:r>
      <w:proofErr w:type="gramStart"/>
      <w:r>
        <w:t>possible</w:t>
      </w:r>
      <w:proofErr w:type="gramEnd"/>
    </w:p>
    <w:p w14:paraId="14A76FE3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Make sure job descriptions are kept </w:t>
      </w:r>
      <w:proofErr w:type="gramStart"/>
      <w:r>
        <w:t>up-to-date</w:t>
      </w:r>
      <w:proofErr w:type="gramEnd"/>
      <w:r>
        <w:t>, with clearly identified responsibilities and staff being consulted before any changes are made</w:t>
      </w:r>
    </w:p>
    <w:p w14:paraId="767C150E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Listen to the views of staff and involve them in decision-making processes, including allowing them to consider any workload implications of new </w:t>
      </w:r>
      <w:proofErr w:type="gramStart"/>
      <w:r>
        <w:t>initiatives</w:t>
      </w:r>
      <w:proofErr w:type="gramEnd"/>
    </w:p>
    <w:p w14:paraId="11409FC4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Communicate new initiatives effectively with all members of staff to ensure they feel included and aware of any changes occurring at the </w:t>
      </w:r>
      <w:proofErr w:type="gramStart"/>
      <w:r>
        <w:t>school</w:t>
      </w:r>
      <w:proofErr w:type="gramEnd"/>
    </w:p>
    <w:p w14:paraId="773DE868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a clear policy on out-of-school hours working, including on when it is and isn’t reasonable for staff to respond to communications, and provide clear guidance to all </w:t>
      </w:r>
      <w:proofErr w:type="gramStart"/>
      <w:r>
        <w:t>stakeholders</w:t>
      </w:r>
      <w:proofErr w:type="gramEnd"/>
    </w:p>
    <w:p w14:paraId="1D09E58E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Make sure that the efforts and successes of staff are recognised and </w:t>
      </w:r>
      <w:proofErr w:type="gramStart"/>
      <w:r>
        <w:t>celebrated</w:t>
      </w:r>
      <w:proofErr w:type="gramEnd"/>
    </w:p>
    <w:p w14:paraId="1FB83129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Produce calendars of meetings, deadlines and events so that staff can plan ahead and manage their </w:t>
      </w:r>
      <w:proofErr w:type="gramStart"/>
      <w:r>
        <w:t>workload</w:t>
      </w:r>
      <w:proofErr w:type="gramEnd"/>
    </w:p>
    <w:p w14:paraId="7842AAB0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Provide resources to promote staff wellbeing, such as training </w:t>
      </w:r>
      <w:proofErr w:type="gramStart"/>
      <w:r>
        <w:t>opportunities</w:t>
      </w:r>
      <w:proofErr w:type="gramEnd"/>
    </w:p>
    <w:p w14:paraId="309B1601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Promote information about, and access to, external support services, and make sure that there are clear routes in place to escalate a concern in order to access further support.</w:t>
      </w:r>
    </w:p>
    <w:p w14:paraId="48A7E5C7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  <w:ind w:left="340"/>
      </w:pPr>
    </w:p>
    <w:p w14:paraId="6C26CCB8" w14:textId="77777777" w:rsidR="001B55E5" w:rsidRDefault="00000000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2.4 Role of the Staff Wellbeing Coordinator </w:t>
      </w:r>
    </w:p>
    <w:p w14:paraId="2788AF59" w14:textId="77777777" w:rsidR="001B55E5" w:rsidRDefault="00000000">
      <w:pPr>
        <w:numPr>
          <w:ilvl w:val="0"/>
          <w:numId w:val="4"/>
        </w:numPr>
        <w:spacing w:after="0" w:line="360" w:lineRule="auto"/>
      </w:pPr>
      <w:r>
        <w:t>Staff Wellbeing Coordinator: C. Cantillon</w:t>
      </w:r>
    </w:p>
    <w:p w14:paraId="41BBB097" w14:textId="77777777" w:rsidR="001B55E5" w:rsidRDefault="001B55E5">
      <w:pPr>
        <w:spacing w:after="0" w:line="360" w:lineRule="auto"/>
        <w:ind w:left="720"/>
      </w:pPr>
    </w:p>
    <w:p w14:paraId="587260BA" w14:textId="77777777" w:rsidR="001B55E5" w:rsidRDefault="00000000">
      <w:pPr>
        <w:rPr>
          <w:b/>
        </w:rPr>
      </w:pPr>
      <w:r>
        <w:rPr>
          <w:b/>
        </w:rPr>
        <w:t>The Staff Wellbeing Coordinator is expected to:</w:t>
      </w:r>
    </w:p>
    <w:p w14:paraId="36F5B18A" w14:textId="77777777" w:rsidR="001B55E5" w:rsidRDefault="00000000">
      <w:pPr>
        <w:numPr>
          <w:ilvl w:val="0"/>
          <w:numId w:val="2"/>
        </w:numPr>
        <w:spacing w:after="0" w:line="360" w:lineRule="auto"/>
        <w:ind w:left="425" w:hanging="283"/>
      </w:pPr>
      <w:r>
        <w:t xml:space="preserve">Act as a ‘go to’ person for staff to share work-related concerns. </w:t>
      </w:r>
    </w:p>
    <w:p w14:paraId="0AA8B92D" w14:textId="77777777" w:rsidR="001B55E5" w:rsidRDefault="00000000">
      <w:pPr>
        <w:numPr>
          <w:ilvl w:val="0"/>
          <w:numId w:val="2"/>
        </w:numPr>
        <w:spacing w:after="0" w:line="360" w:lineRule="auto"/>
        <w:ind w:left="425" w:hanging="283"/>
      </w:pPr>
      <w:r>
        <w:t>Signpost staff concerned about their wellbeing to an appropriate member of SLT within school, where appropriate.</w:t>
      </w:r>
    </w:p>
    <w:p w14:paraId="05D4B61D" w14:textId="77777777" w:rsidR="001B55E5" w:rsidRDefault="00000000">
      <w:pPr>
        <w:numPr>
          <w:ilvl w:val="0"/>
          <w:numId w:val="2"/>
        </w:numPr>
        <w:spacing w:after="0" w:line="360" w:lineRule="auto"/>
        <w:ind w:left="425" w:hanging="283"/>
      </w:pPr>
      <w:r>
        <w:t>Signpost staff concerned about their wellbeing to external support services (</w:t>
      </w:r>
      <w:proofErr w:type="spellStart"/>
      <w:proofErr w:type="gramStart"/>
      <w:r>
        <w:t>e.g.</w:t>
      </w:r>
      <w:proofErr w:type="gramEnd"/>
      <w:r>
        <w:fldChar w:fldCharType="begin"/>
      </w:r>
      <w:r>
        <w:instrText>HYPERLINK "https://employeeassistance.org.uk/" \h</w:instrText>
      </w:r>
      <w:r>
        <w:fldChar w:fldCharType="separate"/>
      </w:r>
      <w:r>
        <w:rPr>
          <w:color w:val="1155CC"/>
          <w:u w:val="single"/>
        </w:rPr>
        <w:t>employee</w:t>
      </w:r>
      <w:proofErr w:type="spellEnd"/>
      <w:r>
        <w:rPr>
          <w:color w:val="1155CC"/>
          <w:u w:val="single"/>
        </w:rPr>
        <w:t xml:space="preserve"> assistance.org.uk</w:t>
      </w:r>
      <w:r>
        <w:rPr>
          <w:color w:val="1155CC"/>
          <w:u w:val="single"/>
        </w:rPr>
        <w:fldChar w:fldCharType="end"/>
      </w:r>
      <w:r>
        <w:t>), where appropriate.</w:t>
      </w:r>
    </w:p>
    <w:p w14:paraId="4C5B23F1" w14:textId="77777777" w:rsidR="001B55E5" w:rsidRDefault="00000000">
      <w:pPr>
        <w:numPr>
          <w:ilvl w:val="0"/>
          <w:numId w:val="2"/>
        </w:numPr>
        <w:spacing w:after="0" w:line="360" w:lineRule="auto"/>
        <w:ind w:left="425" w:hanging="283"/>
      </w:pPr>
      <w:r>
        <w:t>Promote opportunities for staff to rest and recharge, including the ‘Find Fifteen’ initiative.</w:t>
      </w:r>
    </w:p>
    <w:p w14:paraId="5F7EB13C" w14:textId="77777777" w:rsidR="001B55E5" w:rsidRDefault="00000000">
      <w:pPr>
        <w:numPr>
          <w:ilvl w:val="0"/>
          <w:numId w:val="2"/>
        </w:numPr>
        <w:spacing w:after="0" w:line="360" w:lineRule="auto"/>
        <w:ind w:left="425" w:hanging="283"/>
      </w:pPr>
      <w:r>
        <w:t>Promote staff wellbeing through a dedicated display board in the staffroom.</w:t>
      </w:r>
    </w:p>
    <w:p w14:paraId="1A623F17" w14:textId="77777777" w:rsidR="001B55E5" w:rsidRDefault="00000000">
      <w:pPr>
        <w:numPr>
          <w:ilvl w:val="0"/>
          <w:numId w:val="2"/>
        </w:numPr>
        <w:spacing w:after="0" w:line="360" w:lineRule="auto"/>
        <w:ind w:left="425" w:hanging="283"/>
      </w:pPr>
      <w:r>
        <w:t xml:space="preserve">Coordinate others to lead initiatives to promote staff wellbeing, </w:t>
      </w:r>
      <w:proofErr w:type="gramStart"/>
      <w:r>
        <w:t>e.g.</w:t>
      </w:r>
      <w:proofErr w:type="gramEnd"/>
      <w:r>
        <w:t xml:space="preserve"> social events throughout the year, fitness clubs.</w:t>
      </w:r>
    </w:p>
    <w:p w14:paraId="461B053C" w14:textId="77777777" w:rsidR="001B55E5" w:rsidRDefault="00000000">
      <w:pPr>
        <w:numPr>
          <w:ilvl w:val="0"/>
          <w:numId w:val="2"/>
        </w:numPr>
        <w:spacing w:after="0" w:line="360" w:lineRule="auto"/>
        <w:ind w:left="425" w:hanging="283"/>
      </w:pPr>
      <w:r>
        <w:t>Carry out staff wellbeing surveys annually.</w:t>
      </w:r>
    </w:p>
    <w:p w14:paraId="15A4AB43" w14:textId="77777777" w:rsidR="001B55E5" w:rsidRDefault="00000000">
      <w:pPr>
        <w:numPr>
          <w:ilvl w:val="0"/>
          <w:numId w:val="2"/>
        </w:numPr>
        <w:spacing w:after="0" w:line="360" w:lineRule="auto"/>
        <w:ind w:left="425" w:hanging="283"/>
      </w:pPr>
      <w:r>
        <w:lastRenderedPageBreak/>
        <w:t>Make recommendations to SLT to improve staff wellbeing.</w:t>
      </w:r>
    </w:p>
    <w:p w14:paraId="694AE25C" w14:textId="77777777" w:rsidR="001B55E5" w:rsidRDefault="00000000">
      <w:pPr>
        <w:numPr>
          <w:ilvl w:val="0"/>
          <w:numId w:val="2"/>
        </w:numPr>
        <w:spacing w:after="0" w:line="360" w:lineRule="auto"/>
        <w:ind w:left="425" w:hanging="283"/>
      </w:pPr>
      <w:r>
        <w:t xml:space="preserve">Submit the application for the BSPS Nourish the Workplace Award annually. </w:t>
      </w:r>
    </w:p>
    <w:p w14:paraId="78DAC606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2.5 Role of the governing board</w:t>
      </w:r>
    </w:p>
    <w:p w14:paraId="7BEBD5E1" w14:textId="77777777" w:rsidR="001B55E5" w:rsidRDefault="000000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Governor responsible for staff wellbeing: Helen Cox</w:t>
      </w:r>
    </w:p>
    <w:p w14:paraId="217902C4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The governing board is expected to:</w:t>
      </w:r>
    </w:p>
    <w:p w14:paraId="3A6BCD94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Make sure the school is fulfilling its duty of care as an employer, such as by giving staff a reasonable workload and creating a supportive work </w:t>
      </w:r>
      <w:proofErr w:type="gramStart"/>
      <w:r>
        <w:t>environment</w:t>
      </w:r>
      <w:proofErr w:type="gramEnd"/>
    </w:p>
    <w:p w14:paraId="54BA7F54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Monitor and support the wellbeing of the </w:t>
      </w:r>
      <w:proofErr w:type="gramStart"/>
      <w:r>
        <w:t>headteacher</w:t>
      </w:r>
      <w:proofErr w:type="gramEnd"/>
    </w:p>
    <w:p w14:paraId="11B3AE2F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resources and support services are in place to promote staff </w:t>
      </w:r>
      <w:proofErr w:type="gramStart"/>
      <w:r>
        <w:t>wellbeing</w:t>
      </w:r>
      <w:proofErr w:type="gramEnd"/>
    </w:p>
    <w:p w14:paraId="352DED6F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Make decisions and review policies with staff wellbeing in mind, particularly </w:t>
      </w:r>
      <w:proofErr w:type="gramStart"/>
      <w:r>
        <w:t>in regards to</w:t>
      </w:r>
      <w:proofErr w:type="gramEnd"/>
      <w:r>
        <w:t xml:space="preserve"> workload</w:t>
      </w:r>
    </w:p>
    <w:p w14:paraId="3DFA832E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Be reasonable about the format and quantity of information asked for from staff as part of monitoring </w:t>
      </w:r>
      <w:proofErr w:type="gramStart"/>
      <w:r>
        <w:t>work</w:t>
      </w:r>
      <w:proofErr w:type="gramEnd"/>
    </w:p>
    <w:p w14:paraId="4E875CF8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Ensure that staff are clear about the purpose of any monitoring visits and what information will be required from them.</w:t>
      </w:r>
    </w:p>
    <w:p w14:paraId="3A066718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  <w:ind w:left="340" w:hanging="170"/>
      </w:pPr>
      <w:bookmarkStart w:id="2" w:name="_1fob9te" w:colFirst="0" w:colLast="0"/>
      <w:bookmarkEnd w:id="2"/>
    </w:p>
    <w:p w14:paraId="22ADC4C2" w14:textId="77777777" w:rsidR="001B55E5" w:rsidRDefault="00000000">
      <w:pPr>
        <w:pStyle w:val="Heading1"/>
        <w:rPr>
          <w:color w:val="000000"/>
        </w:rPr>
      </w:pPr>
      <w:r>
        <w:rPr>
          <w:color w:val="000000"/>
        </w:rPr>
        <w:t>3. Managing specific wellbeing issues</w:t>
      </w:r>
    </w:p>
    <w:p w14:paraId="7F62136D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school will support and discuss options with any staff that raise wellbeing issues, such as if they are experiencing significant stress at school or in their personal lives.</w:t>
      </w:r>
    </w:p>
    <w:p w14:paraId="70902B57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Where possible, support will be given by line managers or senior staff. This could be through:</w:t>
      </w:r>
    </w:p>
    <w:p w14:paraId="65DB946D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Giving staff time off to deal with a personal </w:t>
      </w:r>
      <w:proofErr w:type="gramStart"/>
      <w:r>
        <w:t>crisis</w:t>
      </w:r>
      <w:proofErr w:type="gramEnd"/>
    </w:p>
    <w:p w14:paraId="33DA0220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Arranging external support, such as counselling or occupational health services</w:t>
      </w:r>
    </w:p>
    <w:p w14:paraId="4D904803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Completing a risk assessment and following through with any actions identified</w:t>
      </w:r>
    </w:p>
    <w:p w14:paraId="33277262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Reassessing their workload and deciding what tasks to prioritise.</w:t>
      </w:r>
    </w:p>
    <w:p w14:paraId="0B5BE489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  <w:ind w:left="340"/>
      </w:pPr>
    </w:p>
    <w:p w14:paraId="5F5B0175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 all times, the confidentiality and dignity of staff will be maintained.</w:t>
      </w:r>
    </w:p>
    <w:p w14:paraId="4153CD5B" w14:textId="77777777" w:rsidR="001B55E5" w:rsidRDefault="001B55E5">
      <w:bookmarkStart w:id="3" w:name="_3znysh7" w:colFirst="0" w:colLast="0"/>
      <w:bookmarkEnd w:id="3"/>
    </w:p>
    <w:p w14:paraId="46F9EC75" w14:textId="77777777" w:rsidR="001B55E5" w:rsidRDefault="00000000">
      <w:pPr>
        <w:pStyle w:val="Heading1"/>
        <w:rPr>
          <w:color w:val="000000"/>
        </w:rPr>
      </w:pPr>
      <w:r>
        <w:rPr>
          <w:color w:val="000000"/>
        </w:rPr>
        <w:t>4. Monitoring arrangements</w:t>
      </w:r>
    </w:p>
    <w:p w14:paraId="7CF11A85" w14:textId="77777777" w:rsidR="001B55E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This policy will be reviewed every two years by J. Powell, Deputy Head/DMHL. At every review, it will be approved by the full governing board.</w:t>
      </w:r>
    </w:p>
    <w:p w14:paraId="48934E3C" w14:textId="77777777" w:rsidR="001B55E5" w:rsidRDefault="001B55E5">
      <w:bookmarkStart w:id="4" w:name="_2et92p0" w:colFirst="0" w:colLast="0"/>
      <w:bookmarkEnd w:id="4"/>
    </w:p>
    <w:p w14:paraId="562D3F9E" w14:textId="77777777" w:rsidR="001B55E5" w:rsidRDefault="00000000">
      <w:pPr>
        <w:pStyle w:val="Heading1"/>
        <w:rPr>
          <w:color w:val="000000"/>
        </w:rPr>
      </w:pPr>
      <w:r>
        <w:rPr>
          <w:color w:val="000000"/>
        </w:rPr>
        <w:t>5. Links with other policies</w:t>
      </w:r>
    </w:p>
    <w:p w14:paraId="20EE78DA" w14:textId="77777777" w:rsidR="001B55E5" w:rsidRDefault="00000000">
      <w:r>
        <w:t>This policy is linked to our:</w:t>
      </w:r>
    </w:p>
    <w:p w14:paraId="779EFE9C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Appraisal Policy</w:t>
      </w:r>
    </w:p>
    <w:p w14:paraId="299AA873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Attendance Management Policy</w:t>
      </w:r>
    </w:p>
    <w:p w14:paraId="2D3D0E55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Behaviour policy</w:t>
      </w:r>
    </w:p>
    <w:p w14:paraId="1A5BA275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Capability Policy</w:t>
      </w:r>
    </w:p>
    <w:p w14:paraId="4874123C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Code of Conduct for Staff and Volunteers</w:t>
      </w:r>
    </w:p>
    <w:p w14:paraId="27EC5653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E-safety Policy</w:t>
      </w:r>
    </w:p>
    <w:p w14:paraId="30B86F6B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Early Career Teacher (ECT) Induction Policy</w:t>
      </w:r>
    </w:p>
    <w:p w14:paraId="2E97175E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Equality Policy</w:t>
      </w:r>
    </w:p>
    <w:p w14:paraId="75682D2A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Governors Code of Conduct</w:t>
      </w:r>
    </w:p>
    <w:p w14:paraId="3899910E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Health and Safety Policy</w:t>
      </w:r>
    </w:p>
    <w:p w14:paraId="765E9608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Public Sector Equality Duty</w:t>
      </w:r>
    </w:p>
    <w:p w14:paraId="25AEA9D8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Staff Disciplinary Policy</w:t>
      </w:r>
    </w:p>
    <w:p w14:paraId="38B67D8A" w14:textId="77777777" w:rsidR="001B55E5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Working from home policy</w:t>
      </w:r>
    </w:p>
    <w:p w14:paraId="4BFAE834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73AB0142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  <w:ind w:left="340"/>
      </w:pPr>
    </w:p>
    <w:p w14:paraId="025C302D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</w:pPr>
    </w:p>
    <w:p w14:paraId="25B0D0BE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  <w:ind w:left="340" w:hanging="170"/>
      </w:pPr>
      <w:bookmarkStart w:id="5" w:name="_tyjcwt" w:colFirst="0" w:colLast="0"/>
      <w:bookmarkEnd w:id="5"/>
    </w:p>
    <w:p w14:paraId="0B44CAD1" w14:textId="77777777" w:rsidR="001B55E5" w:rsidRDefault="001B55E5">
      <w:pPr>
        <w:pBdr>
          <w:top w:val="nil"/>
          <w:left w:val="nil"/>
          <w:bottom w:val="nil"/>
          <w:right w:val="nil"/>
          <w:between w:val="nil"/>
        </w:pBdr>
        <w:rPr>
          <w:b/>
          <w:sz w:val="72"/>
          <w:szCs w:val="72"/>
        </w:rPr>
      </w:pPr>
    </w:p>
    <w:sectPr w:rsidR="001B55E5">
      <w:headerReference w:type="even" r:id="rId10"/>
      <w:headerReference w:type="default" r:id="rId11"/>
      <w:headerReference w:type="first" r:id="rId12"/>
      <w:pgSz w:w="11900" w:h="16840"/>
      <w:pgMar w:top="992" w:right="1077" w:bottom="915" w:left="1077" w:header="561" w:footer="23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2B23B" w14:textId="77777777" w:rsidR="00193399" w:rsidRDefault="00193399">
      <w:pPr>
        <w:spacing w:after="0"/>
      </w:pPr>
      <w:r>
        <w:separator/>
      </w:r>
    </w:p>
  </w:endnote>
  <w:endnote w:type="continuationSeparator" w:id="0">
    <w:p w14:paraId="3DEC32A6" w14:textId="77777777" w:rsidR="00193399" w:rsidRDefault="001933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F527" w14:textId="77777777" w:rsidR="00193399" w:rsidRDefault="00193399">
      <w:pPr>
        <w:spacing w:after="0"/>
      </w:pPr>
      <w:r>
        <w:separator/>
      </w:r>
    </w:p>
  </w:footnote>
  <w:footnote w:type="continuationSeparator" w:id="0">
    <w:p w14:paraId="5DCDDDC8" w14:textId="77777777" w:rsidR="00193399" w:rsidRDefault="001933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2DE1A" w14:textId="77777777" w:rsidR="001B55E5" w:rsidRDefault="00000000">
    <w:r>
      <w:pict w14:anchorId="479A98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512.65pt;height:176.85pt;rotation:315;z-index:-251657216;mso-position-horizontal:center;mso-position-horizontal-relative:margin;mso-position-vertical:center;mso-position-vertical-relative:margin" fillcolor="#e8eaed" stroked="f">
          <v:textpath style="font-family:&quot;&amp;quot&quot;;font-size:1pt" string="DRAFT"/>
          <w10:wrap anchorx="margin" anchory="margin"/>
        </v:shape>
      </w:pict>
    </w:r>
    <w:r>
      <w:rPr>
        <w:noProof/>
      </w:rPr>
      <w:drawing>
        <wp:anchor distT="0" distB="0" distL="0" distR="0" simplePos="0" relativeHeight="251656192" behindDoc="1" locked="0" layoutInCell="1" hidden="0" allowOverlap="1" wp14:anchorId="10D77901" wp14:editId="3549CD31">
          <wp:simplePos x="0" y="0"/>
          <wp:positionH relativeFrom="leftMargin">
            <wp:align>center</wp:align>
          </wp:positionH>
          <wp:positionV relativeFrom="topMargin">
            <wp:align>center</wp:align>
          </wp:positionV>
          <wp:extent cx="7558405" cy="10695940"/>
          <wp:effectExtent l="0" t="0" r="0" b="0"/>
          <wp:wrapNone/>
          <wp:docPr id="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8405" cy="106959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EE853" w14:textId="77777777" w:rsidR="001B55E5" w:rsidRDefault="00000000">
    <w:r>
      <w:pict w14:anchorId="6B51A2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7" type="#_x0000_t136" style="position:absolute;margin-left:0;margin-top:0;width:512.65pt;height:176.85pt;rotation:315;z-index:-251659264;mso-position-horizontal:center;mso-position-horizontal-relative:margin;mso-position-vertical:center;mso-position-vertical-relative:margin" fillcolor="#e8eaed" stroked="f">
          <v:textpath style="font-family:&quot;&amp;quot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08F22" w14:textId="77777777" w:rsidR="001B55E5" w:rsidRDefault="00000000">
    <w:r>
      <w:pict w14:anchorId="35D895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6" type="#_x0000_t136" style="position:absolute;margin-left:0;margin-top:0;width:512.65pt;height:176.85pt;rotation:315;z-index:-251658240;mso-position-horizontal:center;mso-position-horizontal-relative:margin;mso-position-vertical:center;mso-position-vertical-relative:margin" fillcolor="#e8eaed" stroked="f">
          <v:textpath style="font-family:&quot;&amp;quot&quot;;font-size:1pt" string="DRAFT"/>
          <w10:wrap anchorx="margin" anchory="margin"/>
        </v:shape>
      </w:pict>
    </w:r>
  </w:p>
  <w:p w14:paraId="3A6FE92A" w14:textId="77777777" w:rsidR="001B55E5" w:rsidRDefault="001B55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0621"/>
    <w:multiLevelType w:val="multilevel"/>
    <w:tmpl w:val="7B0884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4546658"/>
    <w:multiLevelType w:val="multilevel"/>
    <w:tmpl w:val="F33A80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E7711F3"/>
    <w:multiLevelType w:val="multilevel"/>
    <w:tmpl w:val="6FD818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F86599B"/>
    <w:multiLevelType w:val="multilevel"/>
    <w:tmpl w:val="BE82F1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88C0453"/>
    <w:multiLevelType w:val="multilevel"/>
    <w:tmpl w:val="1DDCEE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14F22E4"/>
    <w:multiLevelType w:val="multilevel"/>
    <w:tmpl w:val="5BC89026"/>
    <w:lvl w:ilvl="0">
      <w:start w:val="1"/>
      <w:numFmt w:val="bullet"/>
      <w:lvlText w:val="●"/>
      <w:lvlJc w:val="left"/>
      <w:pPr>
        <w:ind w:left="340" w:hanging="17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27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9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71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43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5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7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9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31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172182362">
    <w:abstractNumId w:val="4"/>
  </w:num>
  <w:num w:numId="2" w16cid:durableId="1332177949">
    <w:abstractNumId w:val="2"/>
  </w:num>
  <w:num w:numId="3" w16cid:durableId="13193149">
    <w:abstractNumId w:val="5"/>
  </w:num>
  <w:num w:numId="4" w16cid:durableId="1952852888">
    <w:abstractNumId w:val="3"/>
  </w:num>
  <w:num w:numId="5" w16cid:durableId="643048595">
    <w:abstractNumId w:val="1"/>
  </w:num>
  <w:num w:numId="6" w16cid:durableId="1266770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5E5"/>
    <w:rsid w:val="00161D7E"/>
    <w:rsid w:val="00193399"/>
    <w:rsid w:val="001B55E5"/>
    <w:rsid w:val="003F7431"/>
    <w:rsid w:val="0089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F0AFB"/>
  <w15:docId w15:val="{6FB22E24-F9D4-4951-AC87-80943F88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before="120"/>
      <w:outlineLvl w:val="0"/>
    </w:pPr>
    <w:rPr>
      <w:b/>
      <w:color w:val="FF1F64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20" w:line="259" w:lineRule="auto"/>
      <w:outlineLvl w:val="1"/>
    </w:pPr>
    <w:rPr>
      <w:b/>
      <w:color w:val="0D1C2F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20" w:line="259" w:lineRule="auto"/>
      <w:outlineLvl w:val="2"/>
    </w:pPr>
    <w:rPr>
      <w:b/>
      <w:color w:val="7F7F7F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bottom w:w="5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1203</Words>
  <Characters>6862</Characters>
  <Application>Microsoft Office Word</Application>
  <DocSecurity>0</DocSecurity>
  <Lines>57</Lines>
  <Paragraphs>16</Paragraphs>
  <ScaleCrop>false</ScaleCrop>
  <Company/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Cantillon</dc:creator>
  <cp:lastModifiedBy>Cheryl Cantillon</cp:lastModifiedBy>
  <cp:revision>2</cp:revision>
  <dcterms:created xsi:type="dcterms:W3CDTF">2023-03-28T12:40:00Z</dcterms:created>
  <dcterms:modified xsi:type="dcterms:W3CDTF">2023-03-28T12:40:00Z</dcterms:modified>
</cp:coreProperties>
</file>